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323" w:rsidRPr="004C7323" w:rsidRDefault="00BA1AC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39E6158" wp14:editId="6BDDE82A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C7323" w:rsidRPr="004C7323">
        <w:rPr>
          <w:rFonts w:ascii="Times New Roman" w:eastAsia="Calibri" w:hAnsi="Times New Roman" w:cs="Times New Roman"/>
          <w:b/>
          <w:color w:val="000000"/>
          <w:sz w:val="23"/>
          <w:szCs w:val="23"/>
        </w:rPr>
        <w:t xml:space="preserve">                                              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b/>
          <w:color w:val="000000"/>
          <w:sz w:val="23"/>
          <w:szCs w:val="23"/>
        </w:rPr>
        <w:t xml:space="preserve">                                           3.Изменение </w:t>
      </w:r>
      <w:proofErr w:type="gramStart"/>
      <w:r w:rsidRPr="004C7323">
        <w:rPr>
          <w:rFonts w:ascii="Times New Roman" w:eastAsia="Calibri" w:hAnsi="Times New Roman" w:cs="Times New Roman"/>
          <w:b/>
          <w:color w:val="000000"/>
          <w:sz w:val="23"/>
          <w:szCs w:val="23"/>
        </w:rPr>
        <w:t>образовательных  отношений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.   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4.1.Образовательные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отношения  изменяются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в случае изменения условий получения обучающимся образования по образовательной программе, повлекшего за собой изменение  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lastRenderedPageBreak/>
        <w:t xml:space="preserve">взаимных прав и обязанностей обучающегося и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 закрепленной  за 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 осуществляющего образовательную деятельность: 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- переход с очной формы обучения на семейное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надомное, дистанционное 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образование и наоборот;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- иные случаи, предусмотренные нормативно- правовыми актами.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4.2.Основанием для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изменения  образовательных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отношений является приказ  директора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b/>
          <w:color w:val="000000"/>
          <w:sz w:val="23"/>
          <w:szCs w:val="23"/>
        </w:rPr>
        <w:t xml:space="preserve">                                           4.Прекращение образовательных отношений 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5.1.Образовательные отношения прекращаются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в  связи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с отчислением обучающегося из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,  осуществляющего образовательную деятельность: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- в связи с получением образования (завершением обучения);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- досрочно по основаниям, установленным законодательством об образовании.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5.2. Образовательные отношения могут быть прекращены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досрочно  в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следующих случаях: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1) по инициативе обучающегося или родителей (законных представителей) несовершеннолетнего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обучающегося,  в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том числе, в случае перевода обучающегося для продолжения освоения образовательной программы в другую организацию, осуществляющую образовательную  деятельность.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2) по инициативе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осуществляющего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образовательную  деятельность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,  в случае применения к обучающемуся, достигшему возраста 15 лет, отчисления как меры дисциплинарного взыскания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5.3.Досрочное прекращение образовательных отношений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по  инициативе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обучающегося или родителей (законных представителей) не влечёт за собой каких- либо дополнительных, в том  числе материальных, обязательств перед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, осуществляющим образовательную деятельность.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5.4.Основанием для прекращения образовательных отношений является приказ об отчислении обучающегося из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Права и обязанности обучающихся, предусмотренные законодательством об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образовании  и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локальными нормативными актами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осуществляющую образовательную деятельность, прекращаются с даты его отчисления  из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5.5.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</w:t>
      </w:r>
      <w:proofErr w:type="gramStart"/>
      <w:r>
        <w:rPr>
          <w:rFonts w:ascii="Times New Roman" w:eastAsia="Calibri" w:hAnsi="Times New Roman" w:cs="Times New Roman"/>
          <w:color w:val="000000"/>
          <w:sz w:val="23"/>
          <w:szCs w:val="23"/>
        </w:rPr>
        <w:t>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,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осуществляющее образовательную деятельность, в случае досрочного прекращения образовательных отношений по основаниям, не зависящим от воли 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ОСОШ 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, Учредитель обязан  обеспечить перевод  обучающегося  в другие организации,  Осуществляющие образовательную деятельность, и исполнить иные обязательства, предусмотренные договором об образовании.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В случае прекращения деятельности МАОУ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О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СОШ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№2</w:t>
      </w: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, а также в случае аннулирования у него лицензии на право </w:t>
      </w:r>
      <w:proofErr w:type="gramStart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осуществления  образовательной</w:t>
      </w:r>
      <w:proofErr w:type="gramEnd"/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деятельности, лишения его государственной аккредитации, истечения срока действия свидетельства о государственной аккредитации, Учредитель  обеспечивает перевод  обучающихся с согласия обучающихся  родителей (законных представителей )несовершеннолетних обучающихся в другие образовательные организации, реализующие соответствующие образовательные программы.</w:t>
      </w:r>
    </w:p>
    <w:p w:rsidR="004C7323" w:rsidRPr="004C7323" w:rsidRDefault="004C7323" w:rsidP="004C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C7323">
        <w:rPr>
          <w:rFonts w:ascii="Times New Roman" w:eastAsia="Calibri" w:hAnsi="Times New Roman" w:cs="Times New Roman"/>
          <w:color w:val="000000"/>
          <w:sz w:val="23"/>
          <w:szCs w:val="23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</w:t>
      </w:r>
    </w:p>
    <w:sectPr w:rsidR="004C7323" w:rsidRPr="004C7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5BA"/>
    <w:rsid w:val="004C7323"/>
    <w:rsid w:val="00BA1AC3"/>
    <w:rsid w:val="00D06F70"/>
    <w:rsid w:val="00E7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22FA8-3EA7-440C-B35D-C54C3584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73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B56EC-2528-41B1-A77B-F13A7E2F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2015-03-02T07:37:00Z</cp:lastPrinted>
  <dcterms:created xsi:type="dcterms:W3CDTF">2015-03-02T07:30:00Z</dcterms:created>
  <dcterms:modified xsi:type="dcterms:W3CDTF">2015-03-02T09:31:00Z</dcterms:modified>
</cp:coreProperties>
</file>