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3F" w:rsidRDefault="00532E3F" w:rsidP="00532E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такое ЦВСНП?</w:t>
      </w:r>
    </w:p>
    <w:p w:rsidR="00532E3F" w:rsidRPr="00532E3F" w:rsidRDefault="00532E3F" w:rsidP="00532E3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 xml:space="preserve">ЦВСНП – это Центр временного содержания несовершеннолетних правонарушителей (далее – Центр). 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Такой Центр создан при Управлении министерства внутренних дел Российской Федерации по Тюменской области.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Его деятельность регламентирована Федеральным законом от 24.06.1999 № 120-ФЗ «Об основах системы профилактики безнадзорности и правонарушений несовершеннолетних» (далее – Федеральный закон № 120), ведомственными приказами Министерства внутренних дел Российской Федерации.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22 Федерального закона № 120 Центр: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- обеспечивает круглосуточный прием и временное содержание несовершеннолетних правонарушителей в целях защиты их жизни, здоровья и предупреждения повторных правонарушений;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- проводит индивидуальную профилактическую работу с доставленными несовершеннолетними, выявляет среди них лиц, причастных к совершению преступлений и общественно опасных деяний, а также устанавливает обстоятельства, причины и условия, способствующие их совершению, и информирует об этом соответствующие органы внутренних дел и другие заинтересованные органы и учреждения;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- доставляет несовершеннолетних в специальные учебно-воспитательные учреждения закрытого типа, а также осуществляет в пределах своей компетенции другие меры по устройству несовершеннолетних, содержащихся в указанных учреждениях.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264"/>
      <w:bookmarkStart w:id="1" w:name="dst100265"/>
      <w:bookmarkEnd w:id="0"/>
      <w:bookmarkEnd w:id="1"/>
      <w:r w:rsidRPr="00532E3F">
        <w:rPr>
          <w:rFonts w:ascii="Times New Roman" w:eastAsia="Times New Roman" w:hAnsi="Times New Roman" w:cs="Times New Roman"/>
          <w:sz w:val="28"/>
          <w:szCs w:val="28"/>
        </w:rPr>
        <w:t xml:space="preserve">Кто может быть помещен в Центр? В такие Центры могут быть помещены несовершеннолетние, перечисленные в </w:t>
      </w:r>
      <w:proofErr w:type="gramStart"/>
      <w:r w:rsidRPr="00532E3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32E3F">
        <w:rPr>
          <w:rFonts w:ascii="Times New Roman" w:eastAsia="Times New Roman" w:hAnsi="Times New Roman" w:cs="Times New Roman"/>
          <w:sz w:val="28"/>
          <w:szCs w:val="28"/>
        </w:rPr>
        <w:t>.2 ст.22 Федерального закона № 120, а именно:</w:t>
      </w:r>
    </w:p>
    <w:p w:rsidR="00532E3F" w:rsidRPr="00532E3F" w:rsidRDefault="00532E3F" w:rsidP="00532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color w:val="333333"/>
          <w:sz w:val="28"/>
          <w:szCs w:val="28"/>
        </w:rPr>
        <w:t>- направляемые по приговору суда или по постановлению судьи в специальные учебно-воспитательные учреждения закрытого типа;</w:t>
      </w:r>
    </w:p>
    <w:p w:rsidR="00532E3F" w:rsidRPr="00532E3F" w:rsidRDefault="00532E3F" w:rsidP="00532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268"/>
      <w:bookmarkEnd w:id="2"/>
      <w:proofErr w:type="gramStart"/>
      <w:r w:rsidRPr="00532E3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bookmarkStart w:id="3" w:name="dst100269"/>
      <w:bookmarkEnd w:id="3"/>
      <w:r w:rsidRPr="00532E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2E3F">
        <w:rPr>
          <w:rFonts w:ascii="Times New Roman" w:eastAsia="Times New Roman" w:hAnsi="Times New Roman" w:cs="Times New Roman"/>
          <w:sz w:val="28"/>
          <w:szCs w:val="28"/>
        </w:rPr>
        <w:t>временно ожидающие рассмотрения судом вопроса о помещении их в специальные учебно-воспитательные учреждения закрытого типа (при</w:t>
      </w:r>
      <w:proofErr w:type="gramEnd"/>
      <w:r w:rsidRPr="00532E3F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обеспечения защиты жизни или здоровья несовершеннолетнего; предупреждения повторного общественно опасного деяния; в случае отсутствия у несовершеннолетнего места жительства, места пребывания; злостного уклонения несовершеннолетнего от явки в суд либо от медицинского освидетельствования);</w:t>
      </w:r>
    </w:p>
    <w:p w:rsidR="00532E3F" w:rsidRPr="00532E3F" w:rsidRDefault="00532E3F" w:rsidP="00532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color w:val="333333"/>
          <w:sz w:val="28"/>
          <w:szCs w:val="28"/>
        </w:rPr>
        <w:t>- самовольно ушедшие из специальных учебно-воспитательных учреждений закрытого типа;</w:t>
      </w:r>
      <w:bookmarkStart w:id="4" w:name="dst69"/>
      <w:bookmarkEnd w:id="4"/>
    </w:p>
    <w:p w:rsidR="00532E3F" w:rsidRPr="00532E3F" w:rsidRDefault="00532E3F" w:rsidP="00532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3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bookmarkStart w:id="5" w:name="dst70"/>
      <w:bookmarkEnd w:id="5"/>
      <w:r w:rsidRPr="00532E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2E3F">
        <w:rPr>
          <w:rFonts w:ascii="Times New Roman" w:eastAsia="Times New Roman" w:hAnsi="Times New Roman" w:cs="Times New Roman"/>
          <w:sz w:val="28"/>
          <w:szCs w:val="28"/>
        </w:rPr>
        <w:t xml:space="preserve">совершившие общественно опасное деяние до достижения возраста, с которого наступает уголовная ответственность за это деяние (при необходимости обеспечения защиты жизни или здоровья несовершеннолетнего; предупреждения повторного общественно опасного деяния; в случае отсутствия у несовершеннолетнего места жительства, места </w:t>
      </w:r>
      <w:r w:rsidRPr="00532E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пребывания; </w:t>
      </w:r>
      <w:proofErr w:type="spellStart"/>
      <w:r w:rsidRPr="00532E3F">
        <w:rPr>
          <w:rFonts w:ascii="Times New Roman" w:eastAsia="Times New Roman" w:hAnsi="Times New Roman" w:cs="Times New Roman"/>
          <w:sz w:val="28"/>
          <w:szCs w:val="28"/>
        </w:rPr>
        <w:t>неустановления</w:t>
      </w:r>
      <w:proofErr w:type="spellEnd"/>
      <w:r w:rsidRPr="00532E3F">
        <w:rPr>
          <w:rFonts w:ascii="Times New Roman" w:eastAsia="Times New Roman" w:hAnsi="Times New Roman" w:cs="Times New Roman"/>
          <w:sz w:val="28"/>
          <w:szCs w:val="28"/>
        </w:rPr>
        <w:t xml:space="preserve"> его личности либо, если подростка не могут передать родителям или иным законным представителям в течение 3 часов);</w:t>
      </w:r>
      <w:proofErr w:type="gramEnd"/>
    </w:p>
    <w:p w:rsidR="00532E3F" w:rsidRPr="00532E3F" w:rsidRDefault="00532E3F" w:rsidP="00532E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bookmarkStart w:id="6" w:name="dst71"/>
      <w:bookmarkEnd w:id="6"/>
      <w:r w:rsidRPr="00532E3F">
        <w:rPr>
          <w:rFonts w:ascii="Times New Roman" w:eastAsia="Times New Roman" w:hAnsi="Times New Roman" w:cs="Times New Roman"/>
          <w:sz w:val="28"/>
          <w:szCs w:val="28"/>
        </w:rPr>
        <w:t>совершившие административное правонарушение, в том числе до достижения возраста, с которого наступает ответственность за его совершение (в случае отсутствия у несовершеннолетнего места жительства, места пребывания; не установления его личности либо, если подростка не могут передать родителям или иным законным представителям в течение 3 часов после доставления в отдел полиции)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Основаниями помещения несовершеннолетних в Центр являются приговор суда или постановление судьи.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Одновременно несовершеннолетние, самовольно ушедшие из специальных учебно-воспитательных учреждений закрытого типа, совершившие общественно опасное деяние, административное правонарушение могут быть помещены в Центр на срок не более 48 часов на основании постановления руководителя территориального органа внутренних дел.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После чего материалы на указанных выше подростков представляются судье для решения вопроса о дальнейшем содержании или об освобождении несовершеннолетних.</w:t>
      </w:r>
    </w:p>
    <w:p w:rsidR="00532E3F" w:rsidRPr="00532E3F" w:rsidRDefault="00532E3F" w:rsidP="0053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E3F">
        <w:rPr>
          <w:rFonts w:ascii="Times New Roman" w:eastAsia="Times New Roman" w:hAnsi="Times New Roman" w:cs="Times New Roman"/>
          <w:sz w:val="28"/>
          <w:szCs w:val="28"/>
        </w:rPr>
        <w:t>Несовершеннолетние могут находиться в Центре в течение времени, минимально необходимого для их устройства, но не более 30 суток. В исключительных случаях это время может быть продлено на основании постановления судьи на срок до 15 суток.</w:t>
      </w:r>
    </w:p>
    <w:p w:rsidR="000A607D" w:rsidRDefault="000A607D" w:rsidP="00CB6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41" w:rsidRDefault="00CB6B41" w:rsidP="00CB6B4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B6B41" w:rsidRPr="00532E3F" w:rsidRDefault="00FA4338" w:rsidP="00CB6B4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М.В.</w:t>
      </w:r>
      <w:r w:rsidR="00CB6B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6B41" w:rsidRPr="00532E3F" w:rsidSect="000A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E3F"/>
    <w:rsid w:val="000A607D"/>
    <w:rsid w:val="00532E3F"/>
    <w:rsid w:val="00CB6B41"/>
    <w:rsid w:val="00F522C9"/>
    <w:rsid w:val="00FA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7D"/>
  </w:style>
  <w:style w:type="paragraph" w:styleId="1">
    <w:name w:val="heading 1"/>
    <w:basedOn w:val="a"/>
    <w:link w:val="10"/>
    <w:uiPriority w:val="9"/>
    <w:qFormat/>
    <w:rsid w:val="0053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2E3F"/>
    <w:rPr>
      <w:color w:val="0000FF"/>
      <w:u w:val="single"/>
    </w:rPr>
  </w:style>
  <w:style w:type="character" w:customStyle="1" w:styleId="blk">
    <w:name w:val="blk"/>
    <w:basedOn w:val="a0"/>
    <w:rsid w:val="00532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pc-071-012-us02</cp:lastModifiedBy>
  <cp:revision>2</cp:revision>
  <dcterms:created xsi:type="dcterms:W3CDTF">2021-12-22T10:22:00Z</dcterms:created>
  <dcterms:modified xsi:type="dcterms:W3CDTF">2021-12-22T10:22:00Z</dcterms:modified>
</cp:coreProperties>
</file>